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Platnost od: 25. kv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ětna 2018</w:t>
      </w:r>
    </w:p>
    <w:p>
      <w:pPr>
        <w:spacing w:before="120" w:after="12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Naposledy aktualizováno dne: 1. srpna 2020</w:t>
      </w:r>
    </w:p>
    <w:p>
      <w:pPr>
        <w:spacing w:before="12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ZÁSADY ZPRACOVÁNÍ A OCHRANY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Ů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Informace poskytované správcem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souladu s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ánky 12, 13 a 14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ízení Evropského parlamentu a Rady (EU) 2016/679 ze dne 27. dubna 2016 o ochran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fyzick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 a o voln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ém pohybu 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ěchto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ů a o zrušen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 sm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ěrnice 95/46/ES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nebo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ů“) byly přijaty tyto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ásady zpracování a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té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ásady“).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Tyto Zásady zpracování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jsou k nahlédnutí také v sídle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školy, mohou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jednostrann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aktualizov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 s ohledem na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čelů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nebo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v legislativě. Datum 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úprav je uvedeno v pravém horním rohu. Datum aktualizace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datem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nejnovějš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verze platných zásad zpracování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12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5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SPRÁVCE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Ů: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Správce je osoba, která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a rozhoduje o tom, 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 budou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zpracovány.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Název: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Jindřichův Hradec II, Růžov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39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Kontaktní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adresa: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škola, Růžov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39/II, Jind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řichův Hradec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ísla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384 361 488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Elektronická adresa: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skolkaruzova@seznam.cz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Identifikátor datové schránky: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ywgmvwj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70981965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7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POV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ĚŘENEC PRO OCHRANU OSOBN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ěřenec pro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někde označovan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anglickou zkratkou DPO (Data Protection Officer), je osoba, která je zku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 oblasti ochrany a zpracování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pro to, aby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probíhalo tak, jak má, zejména v souladu s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právními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ředpisy. Rovněž je to nejpovolanějš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osoba pro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dotaz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ádostí týkajících se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Správce v souladu s legislativou jmenoval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ěřence pro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Tuto službu zajišťuje společnost 2K CONSULTING s.r.o., se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ídlem Tovární 915/40, 779 00 Olomouc,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Č: 29451990.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Kontaktní údaje pov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ěřence: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Bc. Radek Kubí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ček, MBA, Dis.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tel: 585 155 100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kubicek.dpo@2kconsulting.cz</w:t>
        </w:r>
      </w:hyperlink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9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Ú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ČELY ZPRACOV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ÁNÍ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zpracování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čel. Pokud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nepot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řebujeme, nezpracov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áváme je. 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rozlišuj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na:</w:t>
      </w:r>
    </w:p>
    <w:p>
      <w:pPr>
        <w:numPr>
          <w:ilvl w:val="0"/>
          <w:numId w:val="1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čely k nimž nevyžadujeme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souhlas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se o zejména o zpracování v rámci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zákonných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povinnosti, pop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pro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nezbytné pro ochranu práv a právem chrán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zájm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či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které je nezbytné pro 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úkolu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ve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zájmu nebo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ýkonu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moci, kterým je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ávce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přij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ímací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áka),</w:t>
      </w:r>
    </w:p>
    <w:p>
      <w:pPr>
        <w:numPr>
          <w:ilvl w:val="0"/>
          <w:numId w:val="1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čely k nimž vyžadujeme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souhlas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vaše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kdy zpracování osobních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ihned, jakmile souhlas odvoláte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dobrovoln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fotografie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 na sociálních sítích),</w:t>
      </w:r>
    </w:p>
    <w:p>
      <w:pPr>
        <w:numPr>
          <w:ilvl w:val="0"/>
          <w:numId w:val="1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marketingové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tato kategorie zpracování souhlas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žaduje, jindy ne; naše škola ovšem nikdy nezpracov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pro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marketingu.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řehled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ávních titul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zpracov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Osobní údaje zpracováváme pouze v souladu s GDPR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 těchto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ávních titul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ů:</w:t>
      </w:r>
    </w:p>
    <w:p>
      <w:pPr>
        <w:numPr>
          <w:ilvl w:val="0"/>
          <w:numId w:val="1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zpracování, které je nezbytné pro spln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její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stranou je subjekt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nebo pro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uzavřen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smlouvy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 tohoto subjektu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dle čl. 6 odst. 1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ísm. b) GDPR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jde o situaci, kdy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vystupuje jako smluvn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partner;</w:t>
      </w:r>
    </w:p>
    <w:p>
      <w:pPr>
        <w:numPr>
          <w:ilvl w:val="0"/>
          <w:numId w:val="1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zpracování, které je nezbytné pro spln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právní povinnosti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6 odst. 1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ísm. c) GDPR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ětšina povinnost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vyplývá 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zákona a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šek,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ákona o archivnictví, </w:t>
      </w:r>
    </w:p>
    <w:p>
      <w:pPr>
        <w:numPr>
          <w:ilvl w:val="0"/>
          <w:numId w:val="1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zpracování, které je nezbytné pro ochranu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životně důležit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zájm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subjektu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nebo jin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fyzické osoby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6 odst. 1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ísm. d) GDPR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ůjde o velmi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ýjime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situaci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ochraně života a zdrav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</w:t>
      </w:r>
    </w:p>
    <w:p>
      <w:pPr>
        <w:numPr>
          <w:ilvl w:val="0"/>
          <w:numId w:val="1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zpracování, které je nezbytné pro spln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úkolu provád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ého ve 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ém zájmu nebo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ýkonu 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moci,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kterým je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ávce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6 odst. 1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ísm. e) GDPR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je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zájmem; je toti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realizac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základní lidského práva na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ve smyslu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33 Listiny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ákladních práv a svobod;</w:t>
      </w:r>
    </w:p>
    <w:p>
      <w:pPr>
        <w:numPr>
          <w:ilvl w:val="0"/>
          <w:numId w:val="1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zpracování, které je nezbytné pro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čely opr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zájm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školy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dle čl. 6 odst. 1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ísm. f) GDPR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ěmito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ájmy jsou zejména ochrana práv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školy, zejm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ochrana reputace a dobrého jména, ochrana majetku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a vym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áhání pohledávek a ochrana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života, zdrav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majetku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ákonných zástupc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i zaměstnanců školy; </w:t>
      </w:r>
    </w:p>
    <w:p>
      <w:pPr>
        <w:numPr>
          <w:ilvl w:val="0"/>
          <w:numId w:val="1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zpracování se souhlasem subjektu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dle čl. 6 odst. 1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ísm. a) GDPR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jde 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ýjime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zpracování, které jde nad rámec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zákonných povinností,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zveřejněn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fotografie na sociálních sítí, kde dochází k profilování; souhlas subjektu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</w:t>
      </w: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ák, zákonný zástupce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áka,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ěstnanec, třet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osoba) musí být informovaný, svobodný a konkrétní.   </w:t>
      </w: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Zde jsou vyjmenovány právní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ředpisy (dle důležitosti a četnosti použ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ívání), na základ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 kter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ých dochází ke zpracování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 bez vašeho souhlasu: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561/2004 Sb., o předškoln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základním,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odborném a jiném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zákon),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 a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šek k zajištěn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ávání,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499/2004 Sb., o archivnictv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spisové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žbě a o změně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zákon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ve zněn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110/2019 Sb., o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č. 364/2005 Sb. o 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dokumentace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 a 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matriky a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 dokumentace škol a 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a 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matriky (vyhlá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o dokumentaci škol a školsk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ízení),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č. 3/2015 Sb., o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dokladech o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zákoník,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500/2004 Sb., o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(správní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ád),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106/1999 Sb., o svobodn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ístupu k informacím,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563/1991 Sb.,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262/2006 Sb.,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ákoník práce,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563/2004 Sb., o pedagogick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pracovnících a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zákon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ve zněn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 ve zněn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359/1999 Sb., o soci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ě-pr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258/2000 Sb., o ochraně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zdraví a o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souvisejících zákon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ve zněn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zákon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373/2011 Sb., o specifick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zdravotních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č. 64/2005 Sb. o evidenci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úraz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studentů, ve zněn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ředpisů,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č. 98/2012 Sb. o zdravotnick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dokumentaci, ve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ředpisů.</w:t>
        <w:br/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Zpracování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na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opr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ého zájmu</w:t>
      </w:r>
    </w:p>
    <w:p>
      <w:pPr>
        <w:numPr>
          <w:ilvl w:val="0"/>
          <w:numId w:val="16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realizace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je realizací základního lidského práva na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ve smyslu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33 Listiny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ákladních práv a svobod;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činěno ve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zájmu, ale zárove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je naš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zájmem zajistit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ve škole, přizpůsobit mu vzděl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na míru, aktivn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jej ve vzděl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podporovat; za tím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znát jeho specifické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řeby, talenty,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ájmy, koní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i hendikepy a historii jeho vzděl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ávání;</w:t>
      </w:r>
    </w:p>
    <w:p>
      <w:pPr>
        <w:numPr>
          <w:ilvl w:val="0"/>
          <w:numId w:val="16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prezentace dobrého jména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a ochrana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v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ájmu se pochlubit 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ěchy našich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neboť jde rovněž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ěchy našich pedagogick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pracovník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ů; může tak doj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ke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autorské tvorby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ýsledk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soutěž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co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zahrnuje prezentaci např.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ýtvarných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audiovizu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nebo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áznam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uměleck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vystoupení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(hudebn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ích, pohybových apod.);</w:t>
      </w:r>
    </w:p>
    <w:p>
      <w:pPr>
        <w:numPr>
          <w:ilvl w:val="0"/>
          <w:numId w:val="16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ochrana práv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a vym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áhání pohledávek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soudn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sporu vzniklého ze vzájemných soukromoprávních i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ávních vztah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budeme vaše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po dobu trvání soudního sporu,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všech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ádných i mimo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ádných opravných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ředků, popř. po dobu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realizace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ýkonu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moci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ízení, komunikace s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ochráncem práv, …); mezi ochranu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i vymáhání pohledávek;</w:t>
      </w:r>
    </w:p>
    <w:p>
      <w:pPr>
        <w:numPr>
          <w:ilvl w:val="0"/>
          <w:numId w:val="16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usnadn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urychlení komunikace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 komunikaci s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ámi 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íváme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telefonn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pop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e-mailovou adresu;</w:t>
      </w:r>
    </w:p>
    <w:p>
      <w:pPr>
        <w:numPr>
          <w:ilvl w:val="0"/>
          <w:numId w:val="16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povinností vyplývajících z projekt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financovan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 národních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evropsk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fond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kontroly efektivn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nakládání s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ředky.</w:t>
      </w:r>
    </w:p>
    <w:p>
      <w:pPr>
        <w:numPr>
          <w:ilvl w:val="0"/>
          <w:numId w:val="16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vysílání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ěstnanců na vzděl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akce,</w:t>
      </w:r>
    </w:p>
    <w:p>
      <w:pPr>
        <w:numPr>
          <w:ilvl w:val="0"/>
          <w:numId w:val="16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zpracovávat osobní údaje subjekt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ásledné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smluvního vztahu,</w:t>
      </w:r>
    </w:p>
    <w:p>
      <w:pPr>
        <w:numPr>
          <w:ilvl w:val="0"/>
          <w:numId w:val="16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pověřen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při odchodu ze školy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ísemného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vystaveného zákonným zástupcem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čely, k nimž vyžadujeme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souhlas: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Následující zpracování jsou zcela dobrovolná a zále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pouze na vás, zda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přistoup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íte:</w:t>
      </w:r>
    </w:p>
    <w:p>
      <w:pPr>
        <w:numPr>
          <w:ilvl w:val="0"/>
          <w:numId w:val="18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fotografií a videí z kulturních,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akcí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školou na soci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álních sítích;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Marketingové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čely: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 školy důsledně zakazuje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ákonných zástupc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třet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osobám soukromého práva za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marketingu (nab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ídky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ůcek, knih, aktivit pro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áky apod.). Obdobn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postupuje i u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zaměstnanců školy.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0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ROZSAH NÁMI ZPRACOVÁVÁNÝCH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osobní údaje, i zvlá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osobní údaje. Podrobn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informace o zpracovávaných osobních údajích jsou uvedeny v následujících kategoriích. </w:t>
      </w: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získány od osob, kterého se týkají:</w:t>
      </w:r>
    </w:p>
    <w:p>
      <w:pPr>
        <w:numPr>
          <w:ilvl w:val="0"/>
          <w:numId w:val="24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éno,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íjmení, datum narození, rodné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íslo, bydli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ště,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šťovna,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ůkazu (v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áctiletých a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ýjezdu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mimo ČR), předchoz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ávání, specifické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řeby, hodnocen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výchovn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ě-vzděl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ávacího procesu, diagnóza (v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IVP)</w:t>
      </w:r>
    </w:p>
    <w:p>
      <w:pPr>
        <w:numPr>
          <w:ilvl w:val="0"/>
          <w:numId w:val="24"/>
        </w:numPr>
        <w:spacing w:before="120" w:after="12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Zákonný zástupce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éno,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íjmení, bydli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ště, telefonick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kontakt (v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nutnosti informovat předevš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 zdravotním stavu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ěte), e-mail (v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potřeby aktu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informovat o 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škole). informace ze vz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ájemné korespondence a komunikace mezi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školou a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jeho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ákonnými zástupci,</w:t>
      </w:r>
    </w:p>
    <w:p>
      <w:pPr>
        <w:numPr>
          <w:ilvl w:val="0"/>
          <w:numId w:val="24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ěstnanec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éno,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íjmení, datum narození, rodné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íslo, telefonní kontakt, zdravotní poji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šťovna, evidence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doby, nejvy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výpis z 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 trest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élka praxe na konkrétní pracovní pozici, délka pracovní neschopnosti, délka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člena rodiny,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élka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dovolené, délka otcovské dovolené,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dět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rodná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(pro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řeby daňov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bankovního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čtu,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ůsobilost či omezen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výkon povolání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Ze zvlá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ích kategorií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ým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ěnujeme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pozornost, zpracováváme:</w:t>
      </w:r>
    </w:p>
    <w:p>
      <w:pPr>
        <w:numPr>
          <w:ilvl w:val="0"/>
          <w:numId w:val="28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informace o zdravotním stavu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 nebo s ním související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o zdravotních omezeních, akutních i chronických chorobách, alergiích a úrazech;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jen pokud jsou nezbytn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 výkon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školy a vzděl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áka;</w:t>
      </w:r>
    </w:p>
    <w:p>
      <w:pPr>
        <w:numPr>
          <w:ilvl w:val="0"/>
          <w:numId w:val="28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osobní údaje týkající se 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 PPP, OSPOD, a rozsudk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trestních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ěcech a trestn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činů u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ýpisy z rejst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 trestu u nových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ěstnanců. </w:t>
      </w:r>
    </w:p>
    <w:p>
      <w:pPr>
        <w:numPr>
          <w:ilvl w:val="0"/>
          <w:numId w:val="28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informace o zdravotním stavu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ěstnanců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vzhledem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povinnosti v agendách BOZP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ůči kontroln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a dozorovým orgán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ům, </w:t>
      </w:r>
    </w:p>
    <w:p>
      <w:pPr>
        <w:keepNext w:val="true"/>
        <w:keepLines w:val="true"/>
        <w:numPr>
          <w:ilvl w:val="0"/>
          <w:numId w:val="28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ZPRACOVATELÉ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v této souvislosti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áváme ke zpracování pouze zpracovatel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ům, se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máme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písemné zpracovatelské smlouvy. Zde jsou stanoveny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žadavky na přijet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dodr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technických a organiza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včetně mlčenlivost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osob smluvního partnera. V tomto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jde o dodavatele IS ke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vedení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matriky a hostingu webových stránek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školy.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31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ÍJEMCI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Osobní údaje mohou být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ávány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org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moci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ákonem stanovených podmínek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Policie ČR, soudy...). Pro zajištěn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organizace nebo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ochrany našich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áv, majetku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zájm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mohou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osobní údaje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ávány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ěmto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ům:</w:t>
      </w:r>
    </w:p>
    <w:p>
      <w:pPr>
        <w:spacing w:before="120" w:after="12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řehled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ýznamných externích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íjemc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 osobn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ů: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ŠMT ČR, OSPOD, PPP, SPC, Policie ČR, Krajsk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hygienická stanice,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ČŠI, Krajsk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řad, Finančn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řad, Okresn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správa sociálního zabezpe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ČR, zřizovatel, pojišťovna, bankovn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ústav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školy,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šťovny zaměstnanců, exekutorsk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komora a jiné instituce.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35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LH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ŮTA UCHOV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ÁNÍ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Osobní údaje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ěstnanců,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ákonných zástupc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jsou archivov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ány po dobu trvání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ěstnaneck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ěru nebo po dobu trv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docházky, v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dle zákonných povinností i po skon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docházky. Doba ulo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 tedy stanovena právními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 a pro tyto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byla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ávcem zavedena sm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ěrnice pro archivaci dokumentů a spisov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 skarta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ád. Jednotlivé dokumenty pro archivaci, likvidaci a skartaci jsou v souladu s platnými právními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 pro archivnictv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spisovou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žbu.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37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ŘED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ÁVÁNÍ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 DO TŘET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Í ZEM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Ě NEBO MEZIN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ÁRODNÍ ORGANIZACI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Osobní údaje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áváme do zemí mimo Evropskou unii nebo Evropský hospodá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prostor, ani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mezinárodní organizaci.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kdy by mělo doj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nebo mezin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árodní organizaci, o tomto budete v konkrétním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informov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áni. V takovém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budete 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ázáni na existenci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neexistenci rozhodnut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Evropské komise o odpovídající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nebo,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uvedených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46, 47 a 49 odst. 1 GDPR, odkaz na vhodn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záruky a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ředky k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ískání kopie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nebo informace o tom, kde byly tyto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údaje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39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ZABEZPE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ČEN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Í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 SPR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ÁVCEM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rámci objektové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dodržujeme několik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ákladních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Listinná vyhotovení dokument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ve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jsou obsa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ženy vaše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údaje, jsou ulo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žena v šanonech v uzamykateln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spisových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íních nebo v uzam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ích, kde nikdy nez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ávají bez dozoru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osob.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Technologické zabezpe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organizace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šťuje IT specialista. Soubory jsou softwarově chr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ěny.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elektronickým datovým soubor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je zabezpečen hesly v souladu s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ístupových práv.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ěstnanci byli poučeni o tom, jak pracovat s prostředky ICT technologi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šichni zaměstnanci nakl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ádají s osobní údaji v souladu s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řijatou směrnic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o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 a těmito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ákladními zásadami: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zásada zákonnosti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titulu v souladu 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6 GDPR, popř.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kategorie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tj. zejm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stavu, rovn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 v souladu se zvl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ůvodem pro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9 odst. 2 GDPR;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zásada korektnosti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ávné a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čensky bezvadn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ů;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zásada transparentnosti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informace o ochraně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být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snadno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ístupné a srozumitelné, podávané za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jasných a jednoduchých jazykových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ředků;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zásada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ého omezení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shroma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žďov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jen za jasně 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čelem;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zásada minimalizace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nikdy se nezpracov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 více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než je pro dan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 nezbytně nutn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é;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řesnosti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ávané osobní údaje musí být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tj. takové, jaké je subjekt sd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ělil, nikoli nutně pravdiv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čkoli se o to zaměstnavatel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žit;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zásada omezení ulo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jsou ulo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ženy jen po dobu nezbytně nutnou;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zásady integrity a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ůvěrnosti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zabezpe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včetně jejich ochrany pomoc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vhodných technických nebo organiza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neopr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protipr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ávním zpracováním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áhodnou ztrátou, 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nebo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ím;</w:t>
      </w:r>
    </w:p>
    <w:p>
      <w:pPr>
        <w:numPr>
          <w:ilvl w:val="0"/>
          <w:numId w:val="4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zásada odpov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ědnosti spr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vhodných technických a organiza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aby byl správce schopen dolo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žit, že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je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ěno v souladu s GDPR a předpisy na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43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JSOU OSOBNÍ ÚDAJE AUTOMATICKY VYHODNOCOVÁNY?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Osobní údaje jsou zpracovávány v listinné nebo elektronické podob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neautomatizovan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ůsobem. Neprov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ádíme tedy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automatizované rozhodování.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45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PO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ŘIZOV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ÁNÍ AUDIOVIZUÁLNÍCH ZÁZNAM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Správce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řizuje fotografie a videa z poř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ádaných akcí za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prezentace akce a informov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řejnosti o činnosti organizace jako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instituce, a to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ávního titulu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zájmu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6 odst. 1,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ísm.  e)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679/2016 Nař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fyzick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Organizace neposkytuje třet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osobám licenci k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autorského díla dle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121/2000 Sb. 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ávu autorském.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ízená videa a fotografie je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stahovat 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pouze v souladu s aktuáln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121/2000 Sb. o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ávu autorském. 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toho, že by někdo měl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 stahovat obsah webových stránek za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rozmnožov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ání, je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zajistit si souhlas dokumentovan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osob. Organizace nenese 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ědnost za 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ívání a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fotografií a videí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oso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bami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47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COOKIES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Pojmem cookies se myslí soubory cookies a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podobné technologie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pixelové 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webov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signály nebo identifikátory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ízení), které mohou automaticky shroma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žďovat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štěvě webov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stránek.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čel Cookies: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Cookies nám 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žňuje 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ídnout Vám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odpovídají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šim potřeb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a zájm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ům. Cookies umožňuj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zaznamenávat informace o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štěvě 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íky jejich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ívání tak bude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štěva snažš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rychlej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Soubory cookies zejména: </w:t>
      </w:r>
    </w:p>
    <w:p>
      <w:pPr>
        <w:numPr>
          <w:ilvl w:val="0"/>
          <w:numId w:val="49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 efektivní navigaci na webové stránce anebo aplikaci, k personalizaci, ukládání</w:t>
      </w: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ředvoleb a obecně k vylepšen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živatelsk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webové stránky;</w:t>
      </w:r>
    </w:p>
    <w:p>
      <w:pPr>
        <w:numPr>
          <w:ilvl w:val="0"/>
          <w:numId w:val="5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žňuj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rozli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šit, zda konkr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živatel již v minulosti navšt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ívil webové stránky nebo zda je novým náv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íkem.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Odmítnutí Cookies: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Soubory cookies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v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svého internetového prohlí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žeče 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ítnout, nebo si nastavit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ívání jen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ých. Pokud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použijete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prohlí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žeče tak, že vypnete všechny cookies (včetně esenci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álních cookies), nemusí se vám poda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řit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ískat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na webovou stránku nebo do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jejích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ástí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uživatelsk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konto).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Nastavení soukromí ve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poč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či, kde lze použit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cookies odmítnout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ázat, najdete v menu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internetového prohlí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žeče. Můžete rovněž změnit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svého prohlí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žeče tak, aby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upozornil poka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nabízen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soubor cookie.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Nastavení soubor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 cookies v nejčastěji použ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ívaných prohlí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žeč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ích najdete na následujících internetových stránkách:</w:t>
      </w:r>
    </w:p>
    <w:p>
      <w:pPr>
        <w:numPr>
          <w:ilvl w:val="0"/>
          <w:numId w:val="5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Chrome 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https://support.google.com/accounts/answer/61416?hl=cs</w:t>
        </w:r>
      </w:hyperlink>
    </w:p>
    <w:p>
      <w:pPr>
        <w:numPr>
          <w:ilvl w:val="0"/>
          <w:numId w:val="5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Firefox 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https://support.mozilla.org/cs/kb/vymazani-cookies</w:t>
        </w:r>
      </w:hyperlink>
    </w:p>
    <w:p>
      <w:pPr>
        <w:numPr>
          <w:ilvl w:val="0"/>
          <w:numId w:val="5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Internet Explorer -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https://support.microsoft.com/cs-cz/products/security</w:t>
        </w:r>
      </w:hyperlink>
    </w:p>
    <w:p>
      <w:pPr>
        <w:numPr>
          <w:ilvl w:val="0"/>
          <w:numId w:val="5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Safari O S X -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https://support.apple.com/kb/PH21411?locale=en_GB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"https://support.apple.com/kb/PH21411?locale=en_GB&amp;viewlocale=cs_CZ"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 HYPERLINK "https://support.apple.com/kb/PH21411?locale=en_GB&amp;viewlocale=cs_CZ"</w:t>
        </w:r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viewlocale=cs_CZ</w:t>
        </w:r>
      </w:hyperlink>
    </w:p>
    <w:p>
      <w:pPr>
        <w:numPr>
          <w:ilvl w:val="0"/>
          <w:numId w:val="5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Opera -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https://www.opera.com/help/tutorials/security/privacy/</w:t>
        </w:r>
      </w:hyperlink>
    </w:p>
    <w:p>
      <w:pPr>
        <w:numPr>
          <w:ilvl w:val="0"/>
          <w:numId w:val="53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Safari iOS -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https://support.apple.com/cs-cz/HT201265</w:t>
        </w:r>
      </w:hyperlink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55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PRÁVA SUBJEKT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 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 SOUVISEJ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ÍCÍ SE ZPRACOVÁVÁNÍM OSOBNÍCH ÚDAJ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Ů?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 souladu s ustanoveními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čl. 12 až 22 nař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ízení GDPR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ůžete uplatnit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 práva:</w:t>
      </w:r>
    </w:p>
    <w:p>
      <w:pPr>
        <w:numPr>
          <w:ilvl w:val="0"/>
          <w:numId w:val="57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právo na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ístup k osobním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ům (čl. 15 nař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ízení GDPR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požadovat informace o tom, 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údaje o vás zpracováváme;</w:t>
      </w:r>
    </w:p>
    <w:p>
      <w:pPr>
        <w:numPr>
          <w:ilvl w:val="0"/>
          <w:numId w:val="57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právo na opravu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(čl. 16 nař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ízení GDPR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právo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ádat o opravu neúplných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nespr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ávných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vás týkají; tím není dot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čena povinnost 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ásit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ýkající se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škole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ávné a úplné osobní údaje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 realizaci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ávání;</w:t>
      </w:r>
    </w:p>
    <w:p>
      <w:pPr>
        <w:numPr>
          <w:ilvl w:val="0"/>
          <w:numId w:val="57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právo na výmaz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(čl. 17 nař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ízení GDPR)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stanovených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máte právo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žadovat, abychom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vymazali; mezi takové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ípady 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ávané údaje nejsou pro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nad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sama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po uplynut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doby nezbytnosti, tj. zejména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skarta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ůty automaticky; můžete se svou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ádostí kdykoliv na nás obrátit;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 pak podléhá individuálnímu posouzení (i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 subjektu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ýmaz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povinnost či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zájem si osobní údaje ponechat) a o jejím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budete detailn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informov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án;</w:t>
      </w:r>
    </w:p>
    <w:p>
      <w:pPr>
        <w:numPr>
          <w:ilvl w:val="0"/>
          <w:numId w:val="57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právo na omezení zpracování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(čl. 18 a 19 nař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ízení GDPR)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áváme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pouze v nezbytn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rozsahu; pokud byste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měli pocit, že překračujeme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stanoven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čely, pro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osobní údaje zpracováváme,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podat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ádost, aby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byly zpracovávány výhradn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 nejnutnějš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zákonné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ůvody nebo aby byly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 zpracovány v omezeném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žimu (pouze uchov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ávány);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 pak podléhá individuálnímu posouzení a o jejím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budete detailn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informov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áni;</w:t>
      </w:r>
    </w:p>
    <w:p>
      <w:pPr>
        <w:numPr>
          <w:ilvl w:val="0"/>
          <w:numId w:val="57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právo vznést námitku proti zpracování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(čl. 21 nař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ízení GDPR)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zpracování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ávního titulu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nebo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zájmu máte právo vznést námitku proti zpracování; v takovém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provedeme balančn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test (test proporcionality), ve kterém se porovnávají protich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zájmy, a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ýsledku testu se vznesená námitka vyhodnotí;</w:t>
      </w:r>
    </w:p>
    <w:p>
      <w:pPr>
        <w:numPr>
          <w:ilvl w:val="0"/>
          <w:numId w:val="57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právo podat stí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žnost 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řadu pro ochranu osobn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se kdykoliv 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átit s podn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ětem či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ěci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 pro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se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ídlem Pplk. Sochora 27, 170 00 Praha 7; více informace lze nalézt na webové stránce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www.uoou.cz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59"/>
        </w:numPr>
        <w:spacing w:before="120" w:after="120" w:line="276"/>
        <w:ind w:right="0" w:left="567" w:hanging="360"/>
        <w:jc w:val="left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JAK M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ŮŽETE UPLATNIT SV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32"/>
          <w:shd w:fill="auto" w:val="clear"/>
        </w:rPr>
        <w:t xml:space="preserve">Á PRÁVA?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Jednotlivá práva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uplatnit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u správce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viz kontakty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še. 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V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ě dalš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ích informací budeme uplat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ňovat Vaše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áva nebo podn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ěty pouze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ísemnou formou:</w:t>
      </w:r>
    </w:p>
    <w:p>
      <w:pPr>
        <w:numPr>
          <w:ilvl w:val="0"/>
          <w:numId w:val="6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datovou schránkou fyzické osoby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žadatele)</w:t>
      </w:r>
    </w:p>
    <w:p>
      <w:pPr>
        <w:numPr>
          <w:ilvl w:val="0"/>
          <w:numId w:val="6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e-mailem za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ředpokladu použit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elektronického podpisu prokazující toto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osoby</w:t>
      </w:r>
    </w:p>
    <w:p>
      <w:pPr>
        <w:numPr>
          <w:ilvl w:val="0"/>
          <w:numId w:val="6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řsky ověřen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podpisem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žadatele na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pro uplatněn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práv subjektu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numPr>
          <w:ilvl w:val="0"/>
          <w:numId w:val="61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 rukou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ávce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nebo podatelny, kde žadatel obdrž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potvrzení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ádosti. (viz bod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č.2) 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Obecné informace k uplatn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práv: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 vámi uplatn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práv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poskytujeme bezplatně. Pokud by však byla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 zjevn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nedůvodn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nebo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řiměřen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zejména proto,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by se opakovala, jsme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 si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čtovat přiměřen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poplatek zohled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 administrativní náklady spojené s poskytnutím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informací.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opakovan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uplatn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ádosti poskytnutí kopií zpracovávaných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si vyhrazujeme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ávo z tohoto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čtovat přiměřen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poplatek za administrativní náklady.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informace o přijat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vám poskytneme co nejd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íve, nejpozd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však do jednoho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íce. Lh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ůtu jsme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ěni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potřeby a s ohledem na složitost a počet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ádostí prodlou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 o dva měs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íce. O prodlou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četně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ůvodů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budeme informovat.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řichově Hradci</w:t>
      </w: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Statutární zástupce organizace: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Bc. Dagmar Valchov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num w:numId="5">
    <w:abstractNumId w:val="144"/>
  </w:num>
  <w:num w:numId="7">
    <w:abstractNumId w:val="138"/>
  </w:num>
  <w:num w:numId="9">
    <w:abstractNumId w:val="132"/>
  </w:num>
  <w:num w:numId="11">
    <w:abstractNumId w:val="126"/>
  </w:num>
  <w:num w:numId="13">
    <w:abstractNumId w:val="120"/>
  </w:num>
  <w:num w:numId="16">
    <w:abstractNumId w:val="114"/>
  </w:num>
  <w:num w:numId="18">
    <w:abstractNumId w:val="108"/>
  </w:num>
  <w:num w:numId="20">
    <w:abstractNumId w:val="102"/>
  </w:num>
  <w:num w:numId="24">
    <w:abstractNumId w:val="96"/>
  </w:num>
  <w:num w:numId="28">
    <w:abstractNumId w:val="90"/>
  </w:num>
  <w:num w:numId="31">
    <w:abstractNumId w:val="84"/>
  </w:num>
  <w:num w:numId="35">
    <w:abstractNumId w:val="78"/>
  </w:num>
  <w:num w:numId="37">
    <w:abstractNumId w:val="72"/>
  </w:num>
  <w:num w:numId="39">
    <w:abstractNumId w:val="66"/>
  </w:num>
  <w:num w:numId="41">
    <w:abstractNumId w:val="60"/>
  </w:num>
  <w:num w:numId="43">
    <w:abstractNumId w:val="54"/>
  </w:num>
  <w:num w:numId="45">
    <w:abstractNumId w:val="48"/>
  </w:num>
  <w:num w:numId="47">
    <w:abstractNumId w:val="42"/>
  </w:num>
  <w:num w:numId="49">
    <w:abstractNumId w:val="36"/>
  </w:num>
  <w:num w:numId="51">
    <w:abstractNumId w:val="30"/>
  </w:num>
  <w:num w:numId="53">
    <w:abstractNumId w:val="24"/>
  </w:num>
  <w:num w:numId="55">
    <w:abstractNumId w:val="18"/>
  </w:num>
  <w:num w:numId="57">
    <w:abstractNumId w:val="12"/>
  </w:num>
  <w:num w:numId="59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upport.microsoft.com/cs-cz/products/security" Id="docRId3" Type="http://schemas.openxmlformats.org/officeDocument/2006/relationships/hyperlink" /><Relationship TargetMode="External" Target="http://www.uoou.cz/" Id="docRId7" Type="http://schemas.openxmlformats.org/officeDocument/2006/relationships/hyperlink" /><Relationship TargetMode="External" Target="mailto:kubicek.dpo@2kconsulting.cz" Id="docRId0" Type="http://schemas.openxmlformats.org/officeDocument/2006/relationships/hyperlink" /><Relationship TargetMode="External" Target="https://support.mozilla.org/cs/kb/vymazani-cookies" Id="docRId2" Type="http://schemas.openxmlformats.org/officeDocument/2006/relationships/hyperlink" /><Relationship TargetMode="External" Target="https://support.apple.com/kb/PH21411?locale=en_GB&amp;viewlocale=cs_CZ" Id="docRId4" Type="http://schemas.openxmlformats.org/officeDocument/2006/relationships/hyperlink" /><Relationship TargetMode="External" Target="https://support.apple.com/cs-cz/HT201265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s://support.google.com/accounts/answer/61416?hl=cs" Id="docRId1" Type="http://schemas.openxmlformats.org/officeDocument/2006/relationships/hyperlink" /><Relationship TargetMode="External" Target="https://www.opera.com/help/tutorials/security/privacy/" Id="docRId5" Type="http://schemas.openxmlformats.org/officeDocument/2006/relationships/hyperlink" /><Relationship Target="styles.xml" Id="docRId9" Type="http://schemas.openxmlformats.org/officeDocument/2006/relationships/styles" /></Relationships>
</file>